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D" w:rsidRDefault="00EF7D6D" w:rsidP="00EF7D6D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20CE31SC–REVIT</w:t>
      </w:r>
      <w:r w:rsidR="001664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ARCHITECTURE</w:t>
      </w:r>
    </w:p>
    <w:p w:rsidR="009E4893" w:rsidRPr="00826C39" w:rsidRDefault="009E4893" w:rsidP="009E4893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3"/>
        <w:gridCol w:w="2459"/>
        <w:gridCol w:w="3940"/>
        <w:gridCol w:w="1259"/>
      </w:tblGrid>
      <w:tr w:rsidR="00EF7D6D" w:rsidRPr="00437683" w:rsidTr="001D737C">
        <w:trPr>
          <w:trHeight w:val="360"/>
        </w:trPr>
        <w:tc>
          <w:tcPr>
            <w:tcW w:w="1101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252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oriented course</w:t>
            </w:r>
          </w:p>
        </w:tc>
        <w:tc>
          <w:tcPr>
            <w:tcW w:w="2006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41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D6D" w:rsidRPr="00437683" w:rsidTr="001D737C">
        <w:trPr>
          <w:trHeight w:val="360"/>
        </w:trPr>
        <w:tc>
          <w:tcPr>
            <w:tcW w:w="1101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52" w:type="pct"/>
          </w:tcPr>
          <w:p w:rsidR="00EF7D6D" w:rsidRPr="00EF086E" w:rsidRDefault="00C81AC5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006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641" w:type="pc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D6D" w:rsidRPr="00437683" w:rsidTr="001D737C">
        <w:trPr>
          <w:trHeight w:val="360"/>
        </w:trPr>
        <w:tc>
          <w:tcPr>
            <w:tcW w:w="1101" w:type="pct"/>
            <w:vMerge w:val="restart"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52" w:type="pct"/>
            <w:vMerge w:val="restart"/>
          </w:tcPr>
          <w:p w:rsidR="00EF7D6D" w:rsidRPr="00EF086E" w:rsidRDefault="0040674E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7D6D" w:rsidRPr="00437683" w:rsidTr="001D737C">
        <w:trPr>
          <w:trHeight w:val="360"/>
        </w:trPr>
        <w:tc>
          <w:tcPr>
            <w:tcW w:w="1101" w:type="pct"/>
            <w:vMerge/>
          </w:tcPr>
          <w:p w:rsidR="00EF7D6D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7D6D" w:rsidRPr="00437683" w:rsidTr="001D737C">
        <w:trPr>
          <w:trHeight w:val="360"/>
        </w:trPr>
        <w:tc>
          <w:tcPr>
            <w:tcW w:w="1101" w:type="pct"/>
            <w:vMerge/>
          </w:tcPr>
          <w:p w:rsidR="00EF7D6D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vMerge/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EF7D6D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EF7D6D" w:rsidRPr="00EF086E" w:rsidRDefault="00EF7D6D" w:rsidP="001D73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7D6D" w:rsidRPr="00083B72" w:rsidRDefault="00EF7D6D" w:rsidP="00EF7D6D">
      <w:pPr>
        <w:spacing w:after="0"/>
        <w:rPr>
          <w:vanish/>
        </w:rPr>
      </w:pPr>
    </w:p>
    <w:p w:rsidR="00EF7D6D" w:rsidRDefault="00EF7D6D" w:rsidP="00EF7D6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2"/>
        <w:gridCol w:w="697"/>
        <w:gridCol w:w="7397"/>
      </w:tblGrid>
      <w:tr w:rsidR="00EF7D6D" w:rsidRPr="00437683" w:rsidTr="001D737C">
        <w:trPr>
          <w:trHeight w:val="413"/>
          <w:jc w:val="center"/>
        </w:trPr>
        <w:tc>
          <w:tcPr>
            <w:tcW w:w="774" w:type="pct"/>
            <w:vMerge w:val="restart"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Know edit tools, modify tools and site elements.</w:t>
            </w:r>
          </w:p>
        </w:tc>
      </w:tr>
      <w:tr w:rsidR="00EF7D6D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Use materials, section sets and can manage family categories. </w:t>
            </w:r>
          </w:p>
        </w:tc>
      </w:tr>
      <w:tr w:rsidR="00EF7D6D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Structure, manage sheets and design options.</w:t>
            </w:r>
          </w:p>
        </w:tc>
      </w:tr>
      <w:tr w:rsidR="00EF7D6D" w:rsidRPr="00437683" w:rsidTr="001D737C">
        <w:trPr>
          <w:trHeight w:val="20"/>
          <w:jc w:val="center"/>
        </w:trPr>
        <w:tc>
          <w:tcPr>
            <w:tcW w:w="774" w:type="pct"/>
            <w:vMerge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Check the model for interfaces</w:t>
            </w:r>
          </w:p>
        </w:tc>
      </w:tr>
      <w:tr w:rsidR="00EF7D6D" w:rsidRPr="00437683" w:rsidTr="001D737C">
        <w:trPr>
          <w:trHeight w:val="264"/>
          <w:jc w:val="center"/>
        </w:trPr>
        <w:tc>
          <w:tcPr>
            <w:tcW w:w="774" w:type="pct"/>
            <w:vMerge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Transfer project standards and edit object style.</w:t>
            </w:r>
          </w:p>
        </w:tc>
      </w:tr>
      <w:tr w:rsidR="00EF7D6D" w:rsidRPr="00437683" w:rsidTr="001D737C">
        <w:trPr>
          <w:trHeight w:val="264"/>
          <w:jc w:val="center"/>
        </w:trPr>
        <w:tc>
          <w:tcPr>
            <w:tcW w:w="774" w:type="pct"/>
            <w:vMerge/>
          </w:tcPr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2" w:type="pct"/>
          </w:tcPr>
          <w:p w:rsidR="00EF7D6D" w:rsidRPr="00437683" w:rsidRDefault="00EF7D6D" w:rsidP="001D73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Apply render and massing tools</w:t>
            </w:r>
          </w:p>
        </w:tc>
      </w:tr>
      <w:tr w:rsidR="00132AD3" w:rsidRPr="00437683" w:rsidTr="001D737C">
        <w:trPr>
          <w:trHeight w:val="266"/>
          <w:jc w:val="center"/>
        </w:trPr>
        <w:tc>
          <w:tcPr>
            <w:tcW w:w="774" w:type="pct"/>
          </w:tcPr>
          <w:p w:rsidR="00132AD3" w:rsidRPr="00437683" w:rsidRDefault="00132AD3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2AD3" w:rsidRPr="00437683" w:rsidRDefault="00132AD3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2AD3" w:rsidRPr="00437683" w:rsidRDefault="00132AD3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2AD3" w:rsidRPr="00437683" w:rsidRDefault="00132AD3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E92881" w:rsidRDefault="00E92881" w:rsidP="00E92881">
            <w:pPr>
              <w:tabs>
                <w:tab w:val="left" w:pos="4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F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132AD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Creating the Walls </w:t>
            </w:r>
          </w:p>
          <w:p w:rsidR="00132AD3" w:rsidRPr="00AE5411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Creating the </w:t>
            </w:r>
            <w:r w:rsidRPr="00E92881">
              <w:rPr>
                <w:rFonts w:ascii="Times New Roman" w:eastAsia="Times New Roman" w:hAnsi="Times New Roman"/>
                <w:sz w:val="24"/>
                <w:szCs w:val="24"/>
              </w:rPr>
              <w:t>Curtain elements</w:t>
            </w:r>
          </w:p>
          <w:p w:rsidR="00132AD3" w:rsidRPr="002B15FA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15FA">
              <w:rPr>
                <w:rFonts w:ascii="Times New Roman" w:eastAsia="Times New Roman" w:hAnsi="Times New Roman"/>
                <w:sz w:val="24"/>
                <w:szCs w:val="24"/>
              </w:rPr>
              <w:t>Working with Elevation and Section Views</w:t>
            </w:r>
          </w:p>
          <w:p w:rsidR="00132AD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Placing of </w:t>
            </w:r>
            <w:r w:rsidRPr="002B15FA">
              <w:rPr>
                <w:rFonts w:ascii="Times New Roman" w:eastAsia="Times New Roman" w:hAnsi="Times New Roman"/>
                <w:sz w:val="24"/>
                <w:szCs w:val="24"/>
              </w:rPr>
              <w:t>Dimensions, Doors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B15FA">
              <w:rPr>
                <w:rFonts w:ascii="Times New Roman" w:eastAsia="Times New Roman" w:hAnsi="Times New Roman"/>
                <w:sz w:val="24"/>
                <w:szCs w:val="24"/>
              </w:rPr>
              <w:t xml:space="preserve"> Windows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Components</w:t>
            </w:r>
          </w:p>
          <w:p w:rsidR="00132AD3" w:rsidRPr="00C05C08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C08">
              <w:rPr>
                <w:rFonts w:ascii="Times New Roman" w:hAnsi="Times New Roman"/>
                <w:sz w:val="24"/>
                <w:szCs w:val="24"/>
                <w:lang w:val="en-IN"/>
              </w:rPr>
              <w:t>Creat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ing</w:t>
            </w:r>
            <w:r w:rsidRPr="00C05C0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the Roofs and ceilings</w:t>
            </w:r>
          </w:p>
          <w:p w:rsidR="00132AD3" w:rsidRPr="002B15FA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Creating the Floors</w:t>
            </w:r>
          </w:p>
          <w:p w:rsidR="00132AD3" w:rsidRPr="002B15FA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Creating the Architectural columns</w:t>
            </w:r>
          </w:p>
          <w:p w:rsidR="00132AD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Placing of Railings, Rams and Stair by components</w:t>
            </w:r>
          </w:p>
          <w:p w:rsidR="00132AD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Creating the Openings</w:t>
            </w:r>
          </w:p>
          <w:p w:rsidR="00132AD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Giving Annotation, sheets, model text and Model lines</w:t>
            </w:r>
          </w:p>
          <w:p w:rsidR="00132AD3" w:rsidRPr="000B6F9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Exploring </w:t>
            </w:r>
            <w:r w:rsidRPr="000B6F93">
              <w:rPr>
                <w:rFonts w:ascii="Times New Roman" w:hAnsi="Times New Roman"/>
                <w:sz w:val="24"/>
                <w:szCs w:val="24"/>
              </w:rPr>
              <w:t>Walkthrough Tools &amp; Import &amp; Exporting Files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F93">
              <w:rPr>
                <w:rFonts w:ascii="Times New Roman" w:hAnsi="Times New Roman"/>
                <w:sz w:val="24"/>
                <w:szCs w:val="24"/>
              </w:rPr>
              <w:t xml:space="preserve"> Camera</w:t>
            </w:r>
          </w:p>
          <w:p w:rsidR="00132AD3" w:rsidRPr="000B6F93" w:rsidRDefault="00132AD3" w:rsidP="0011736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6F93">
              <w:rPr>
                <w:rFonts w:ascii="Times New Roman" w:hAnsi="Times New Roman"/>
                <w:sz w:val="24"/>
                <w:szCs w:val="24"/>
              </w:rPr>
              <w:t>Rendering, Massing &amp; site Tools</w:t>
            </w:r>
          </w:p>
        </w:tc>
      </w:tr>
    </w:tbl>
    <w:p w:rsidR="00132AD3" w:rsidRDefault="00132A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2"/>
        <w:gridCol w:w="8094"/>
      </w:tblGrid>
      <w:tr w:rsidR="00EF7D6D" w:rsidRPr="00437683" w:rsidTr="001D737C">
        <w:trPr>
          <w:trHeight w:val="266"/>
          <w:jc w:val="center"/>
        </w:trPr>
        <w:tc>
          <w:tcPr>
            <w:tcW w:w="774" w:type="pct"/>
          </w:tcPr>
          <w:p w:rsidR="00EF7D6D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EF7D6D" w:rsidRPr="00437683" w:rsidRDefault="00EF7D6D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26" w:type="pct"/>
          </w:tcPr>
          <w:p w:rsidR="00EF7D6D" w:rsidRDefault="00EF7D6D" w:rsidP="001D737C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r w:rsidR="002D2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F7D6D" w:rsidRDefault="002A1FAD" w:rsidP="001D737C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F7D6D" w:rsidRPr="0091481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https://bimscape.com/beginners-guide-to-revit-architecture/</w:t>
              </w:r>
            </w:hyperlink>
          </w:p>
          <w:p w:rsidR="00EF7D6D" w:rsidRPr="00946395" w:rsidRDefault="002A1FAD" w:rsidP="001D737C">
            <w:pPr>
              <w:tabs>
                <w:tab w:val="left" w:pos="2100"/>
              </w:tabs>
              <w:spacing w:after="0"/>
              <w:jc w:val="both"/>
              <w:rPr>
                <w:rFonts w:ascii="Roboto" w:hAnsi="Roboto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9F9F9"/>
              </w:rPr>
            </w:pPr>
            <w:hyperlink r:id="rId9" w:history="1">
              <w:r w:rsidR="00EF7D6D" w:rsidRPr="00507224">
                <w:rPr>
                  <w:rStyle w:val="Hyperlink"/>
                  <w:rFonts w:ascii="Roboto" w:hAnsi="Roboto"/>
                  <w:sz w:val="21"/>
                  <w:szCs w:val="21"/>
                  <w:bdr w:val="none" w:sz="0" w:space="0" w:color="auto" w:frame="1"/>
                  <w:shd w:val="clear" w:color="auto" w:fill="F9F9F9"/>
                </w:rPr>
                <w:t>https://www.youtube.com/c/CADinblack</w:t>
              </w:r>
            </w:hyperlink>
          </w:p>
        </w:tc>
      </w:tr>
    </w:tbl>
    <w:p w:rsidR="00EF7D6D" w:rsidRDefault="00EF7D6D" w:rsidP="00EF7D6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F7D6D" w:rsidRDefault="00EF7D6D" w:rsidP="00EF7D6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F7D6D" w:rsidRPr="001A2F99" w:rsidRDefault="00376331" w:rsidP="00EF7D6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EF7D6D"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="00EF7D6D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51"/>
        <w:gridCol w:w="551"/>
        <w:gridCol w:w="551"/>
        <w:gridCol w:w="551"/>
        <w:gridCol w:w="554"/>
        <w:gridCol w:w="554"/>
        <w:gridCol w:w="554"/>
        <w:gridCol w:w="555"/>
        <w:gridCol w:w="555"/>
        <w:gridCol w:w="555"/>
        <w:gridCol w:w="555"/>
        <w:gridCol w:w="548"/>
        <w:gridCol w:w="749"/>
        <w:gridCol w:w="749"/>
        <w:gridCol w:w="748"/>
      </w:tblGrid>
      <w:tr w:rsidR="00132AD3" w:rsidRPr="00502EF3" w:rsidTr="007556BB">
        <w:trPr>
          <w:cantSplit/>
          <w:trHeight w:val="113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2AD3" w:rsidRPr="001C10E5" w:rsidRDefault="00132AD3" w:rsidP="007556BB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Pr="001C10E5" w:rsidRDefault="00132AD3" w:rsidP="007556B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2AD3" w:rsidRDefault="00132AD3" w:rsidP="007556BB">
            <w:pPr>
              <w:spacing w:after="0"/>
              <w:ind w:left="113" w:right="113"/>
              <w:jc w:val="center"/>
            </w:pPr>
            <w:r w:rsidRPr="0045055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AD3" w:rsidRDefault="00132AD3" w:rsidP="007556BB">
            <w:pPr>
              <w:ind w:left="113" w:right="113"/>
              <w:jc w:val="center"/>
            </w:pP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AD3" w:rsidRDefault="00132AD3" w:rsidP="007556BB">
            <w:pPr>
              <w:ind w:left="113" w:right="113"/>
              <w:jc w:val="center"/>
            </w:pP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O2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AD3" w:rsidRDefault="00132AD3" w:rsidP="007556BB">
            <w:pPr>
              <w:ind w:left="113" w:right="113"/>
              <w:jc w:val="center"/>
            </w:pP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C5CF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AD3" w:rsidRPr="00502EF3" w:rsidTr="00132AD3">
        <w:trPr>
          <w:trHeight w:val="144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AD3" w:rsidRPr="001C10E5" w:rsidRDefault="00132AD3" w:rsidP="007556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AD3" w:rsidRPr="001C10E5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AD3" w:rsidRDefault="00132AD3" w:rsidP="0075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7D6D" w:rsidRDefault="00EF7D6D" w:rsidP="00EF7D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F7D6D" w:rsidRDefault="00EF7D6D" w:rsidP="00EF7D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EF7D6D" w:rsidSect="00B1186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59" w:rsidRDefault="00276859" w:rsidP="00D834FA">
      <w:pPr>
        <w:spacing w:after="0" w:line="240" w:lineRule="auto"/>
      </w:pPr>
      <w:r>
        <w:separator/>
      </w:r>
    </w:p>
  </w:endnote>
  <w:endnote w:type="continuationSeparator" w:id="1">
    <w:p w:rsidR="00276859" w:rsidRDefault="00276859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449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A82" w:rsidRDefault="002A1FAD">
        <w:pPr>
          <w:pStyle w:val="Footer"/>
          <w:jc w:val="center"/>
        </w:pPr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B118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59" w:rsidRDefault="00276859" w:rsidP="00D834FA">
      <w:pPr>
        <w:spacing w:after="0" w:line="240" w:lineRule="auto"/>
      </w:pPr>
      <w:r>
        <w:separator/>
      </w:r>
    </w:p>
  </w:footnote>
  <w:footnote w:type="continuationSeparator" w:id="1">
    <w:p w:rsidR="00276859" w:rsidRDefault="00276859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373A3F" w:rsidP="007A5929">
    <w:pPr>
      <w:pStyle w:val="Header"/>
      <w:jc w:val="right"/>
    </w:pPr>
    <w:r>
      <w:t>Approved in the</w:t>
    </w:r>
    <w:r w:rsidR="00BD1A82">
      <w:t xml:space="preserve"> BOS held on 16.09.2022</w:t>
    </w:r>
  </w:p>
  <w:p w:rsidR="00BD1A82" w:rsidRDefault="00BD1A82" w:rsidP="007A592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76859"/>
    <w:rsid w:val="002903F3"/>
    <w:rsid w:val="00295BEC"/>
    <w:rsid w:val="002A157B"/>
    <w:rsid w:val="002A1B51"/>
    <w:rsid w:val="002A1FAD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86B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mscape.com/beginners-guide-to-revit-architectu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/CADinbla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2022-09-26T08:56:00Z</dcterms:modified>
</cp:coreProperties>
</file>